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28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28"/>
          <w:lang w:eastAsia="zh-CN"/>
        </w:rPr>
        <w:t>关于进一步严格学历证书电子注册的通知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按照（教电〔</w:t>
      </w:r>
      <w:r>
        <w:rPr>
          <w:rFonts w:hint="eastAsia"/>
          <w:lang w:val="en-US" w:eastAsia="zh-CN"/>
        </w:rPr>
        <w:t>2021</w:t>
      </w:r>
      <w:r>
        <w:rPr>
          <w:rFonts w:hint="eastAsia"/>
          <w:lang w:eastAsia="zh-CN"/>
        </w:rPr>
        <w:t>〕</w:t>
      </w:r>
      <w:r>
        <w:rPr>
          <w:rFonts w:hint="eastAsia"/>
          <w:lang w:val="en-US" w:eastAsia="zh-CN"/>
        </w:rPr>
        <w:t>128号</w:t>
      </w:r>
      <w:r>
        <w:rPr>
          <w:rFonts w:hint="eastAsia"/>
          <w:lang w:eastAsia="zh-CN"/>
        </w:rPr>
        <w:t>）要求，为进一步严格学历证书电子注册，毕业照片与录取照片人像比对未通过的学生，暂不能进行学历证书电子注册。现将有关事项通知如下：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1、人像比对未通过的在校生名单，可在学籍学历信息管理平台“在校生-数据下载-在校生名单”栏目获取，详见bz字段。比对未通过，不能注册学历的，分为三种情形：身份核验未通过、身份核验不确定、身份核验异常。其中，bz字段标注“身份核验未通过”的属于明显存疑，不仅暂不能进行学历证书电子注册，其学籍信息也暂不可查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2、各地要高度重视，督促属地各高校严格按照相关要求，查实学生身份、录取资格、实际就读情况等，确保本年度毕业生学历注册工作平稳顺利</w:t>
      </w:r>
      <w:bookmarkStart w:id="0" w:name="_GoBack"/>
      <w:bookmarkEnd w:id="0"/>
      <w:r>
        <w:rPr>
          <w:rFonts w:hint="eastAsia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若学生身份核实无误，由学校通过线上和线下方式同步向省级教育行政部门备案。线上备案路径为学籍学历信息管理平台“监测预警-毕业生身份复核-复核结果备案”，经省级教育行政部门线上“同意备案”后，即可注册学历证书信息；已屏蔽的，即时恢复线上查询。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教育部高校学生司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40" w:lineRule="exact"/>
        <w:jc w:val="right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 xml:space="preserve">2021年5月19日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393297"/>
    <w:rsid w:val="0FA90A6E"/>
    <w:rsid w:val="38A9373F"/>
    <w:rsid w:val="5C9E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21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2020-11-26T00:34:00Z</dcterms:created>
  <dc:creator>admin</dc:creator>
  <cp:lastModifiedBy>admin</cp:lastModifiedBy>
  <cp:lastPrinted>2021-05-19T02:23:54Z</cp:lastPrinted>
  <dcterms:modified xsi:type="dcterms:W3CDTF">2021-05-19T03:19:49Z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