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56C" w:rsidRDefault="0031134E" w:rsidP="00D16B63">
      <w:pPr>
        <w:tabs>
          <w:tab w:val="left" w:pos="2694"/>
        </w:tabs>
        <w:ind w:firstLineChars="746" w:firstLine="2247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西南大学推荐本科生阅读书目(2013版)</w:t>
      </w:r>
      <w:bookmarkStart w:id="0" w:name="_GoBack"/>
      <w:bookmarkEnd w:id="0"/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960"/>
        <w:gridCol w:w="2311"/>
        <w:gridCol w:w="2549"/>
        <w:gridCol w:w="2520"/>
      </w:tblGrid>
      <w:tr w:rsidR="003A256C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spacing w:line="240" w:lineRule="exact"/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类别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ind w:firstLineChars="200" w:firstLine="482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书  名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ind w:firstLineChars="300" w:firstLine="723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作  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jc w:val="center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出版社及时间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一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 xml:space="preserve">分      </w:t>
            </w: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文</w:t>
            </w:r>
          </w:p>
          <w:p w:rsidR="003A256C" w:rsidRPr="00974071" w:rsidRDefault="0031134E" w:rsidP="00974071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庄子今注今译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陈鼓应注译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商务印书馆1983年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  <w:shd w:val="clear" w:color="auto" w:fill="FFFFFF"/>
              </w:rPr>
              <w:t>论语译注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  <w:shd w:val="clear" w:color="auto" w:fill="FFFFFF"/>
              </w:rPr>
              <w:t>杨伯峻译注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  <w:shd w:val="clear" w:color="auto" w:fill="FFFFFF"/>
              </w:rPr>
              <w:t>中华书局1980年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丰乳肥臀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莫言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作家出版社2012年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诗经选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余冠英选注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人民文学出版社1956年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生死疲劳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莫言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作家出版社2012年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古文观止</w:t>
            </w:r>
            <w:r>
              <w:rPr>
                <w:rStyle w:val="fc-green1"/>
                <w:rFonts w:ascii="仿宋_GB2312" w:eastAsia="仿宋_GB2312" w:hAnsi="Arial" w:cs="Arial" w:hint="eastAsia"/>
                <w:bCs/>
                <w:color w:val="000000"/>
                <w:szCs w:val="21"/>
              </w:rPr>
              <w:t>（上、下）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[清]吴楚材 吴调侯选 安平秋点校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中华书局1987年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唐诗选</w:t>
            </w:r>
            <w:r>
              <w:rPr>
                <w:rStyle w:val="fc-green1"/>
                <w:rFonts w:ascii="仿宋_GB2312" w:eastAsia="仿宋_GB2312" w:hAnsi="Arial" w:cs="Arial" w:hint="eastAsia"/>
                <w:bCs/>
                <w:color w:val="000000"/>
                <w:szCs w:val="21"/>
              </w:rPr>
              <w:t>（上、下）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中国社会科学院文学所编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人民文学出版社1978年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spacing w:line="360" w:lineRule="auto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宋诗选注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钱钟书选注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人民文学出版社2005年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唐宋词选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中国社会科学院文学研究所编选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人民文学出版社1981年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穆旦诗全集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穆旦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中国文学出版社1996年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呐喊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鲁迅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人民文学出版社1973年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红楼梦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（上、中、下）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曹雪芹著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人民文学出版社1982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文心雕龙选译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[南朝梁]刘勰著 周振甫译注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中华书局1980年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骆驼祥子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老舍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人民文学出版社2009年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边城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沈从文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人民文学出版社2000年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雷雨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曹禺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人民文学出版社1994年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围城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钱钟书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人民文学出版社1980年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十日谈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（意）乔万尼薄伽丘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著 王永年译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人民文学出版社1994年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红与黑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（法）司汤达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著 罗新璋译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光明日报出版社2008年</w:t>
            </w:r>
          </w:p>
        </w:tc>
      </w:tr>
      <w:tr w:rsidR="003A256C">
        <w:trPr>
          <w:trHeight w:val="42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20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老人与海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（美）海明威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著 闫红梅译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人民日报出版社2004年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二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 xml:space="preserve">分    </w:t>
            </w: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历</w:t>
            </w:r>
          </w:p>
          <w:p w:rsidR="003A256C" w:rsidRPr="00974071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国史大纲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钱穆著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商务印书馆1994年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中国通史纲要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白寿彝主编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上海人民出版社1980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近代中国社会的新陈代谢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陈旭麓著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D16B63">
            <w:pPr>
              <w:rPr>
                <w:rFonts w:ascii="仿宋_GB2312" w:eastAsia="仿宋_GB2312"/>
                <w:color w:val="000000"/>
                <w:szCs w:val="21"/>
              </w:rPr>
            </w:pPr>
            <w:hyperlink r:id="rId5" w:tgtFrame="_blank" w:history="1">
              <w:r w:rsidR="0031134E">
                <w:rPr>
                  <w:rStyle w:val="a4"/>
                  <w:rFonts w:ascii="仿宋_GB2312" w:eastAsia="仿宋_GB2312" w:hint="eastAsia"/>
                  <w:color w:val="000000"/>
                  <w:szCs w:val="21"/>
                </w:rPr>
                <w:t>上海社会科学院出版社</w:t>
              </w:r>
            </w:hyperlink>
            <w:r w:rsidR="0031134E">
              <w:rPr>
                <w:rFonts w:ascii="仿宋_GB2312" w:eastAsia="仿宋_GB2312" w:hint="eastAsia"/>
                <w:color w:val="000000"/>
                <w:szCs w:val="21"/>
              </w:rPr>
              <w:t>2005年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二十世纪中国史纲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金冲及著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社会科学文献出版社2012年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居安思危——苏共亡党二十年的思考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李慎明著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社会科学文献出版社2011年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史记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司马迁著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线装书局出版社2006年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历史研究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（英）汤因比著 （英）索麦维尔节录 曹未风等译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上海人民出版社1966年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万历十五年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黄仁宇著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生活·读书·新知三联书店1997年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29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走向世界—近代中国知识分子考察西方的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历史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钟书河著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中华书局2000年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大国崛起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唐晋著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人民出版社2007年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罗马帝国衰亡史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吉朋著 梅寅生译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枫城出版社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1975年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中国：传统与变革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（美）费正清 （美）赖肖尔著 陈仲丹等译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江苏人民出版社1992年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全球通史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斯塔夫里阿诺斯著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北京大学出版社2005年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世界文明史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（美）伯恩斯 （美）拉尔夫著 罗经国译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商务印书馆1987年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35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世界史纲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赫·乔·韦尔斯著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广西师范大学出版社2001年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三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 xml:space="preserve">分      </w:t>
            </w: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哲</w:t>
            </w:r>
          </w:p>
          <w:p w:rsidR="003A256C" w:rsidRPr="00974071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毛泽东选集（第1、4卷）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毛泽东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人民出版社1991年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苏菲的世界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（挪威）乔斯坦·贾德著 萧宝森译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作家出版社1996年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西方哲学史（上、下）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伯兰特·罗素著马元德译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商务出版社1976年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39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中国哲学史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冯友兰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重庆出版社2009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</w:t>
            </w:r>
          </w:p>
        </w:tc>
      </w:tr>
      <w:tr w:rsidR="003A256C">
        <w:trPr>
          <w:trHeight w:val="56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康德哲学讲演录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邓晓芒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spacing w:before="24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广西师范大学出版社2006年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辩证唯物主义与历史唯物主义原理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李秀林 王于 李彦春主编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中国人民大学出版社2004年</w:t>
            </w:r>
          </w:p>
        </w:tc>
      </w:tr>
      <w:tr w:rsidR="003A256C">
        <w:trPr>
          <w:trHeight w:val="7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马克思主义哲学原理 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陈先达编著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中国人民大学出版社1999年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哲学通论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孙正聿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复旦大学出版社2007年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形而上学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亚里士多德著 吴寿彭译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商务印书馆1959年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哲学史讲演录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（德）黑格尔著 贺麟 王太庆译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商务印书馆1978年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培根论说文集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弗·培根著 水天同译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商务印书馆1983年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谈谈方法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（法）笛卡尔著 王太庆译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商务印书馆2001年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存在主义是一种人道主义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（法）让保罗·萨特著 周煦良 汤永宽译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上海译文出版社1988年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49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新教伦理与资本主义精神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（德）韦伯著 于晓、陈维纲译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生活·读书·新知三联书店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1987年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50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幸福之路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伯兰特·罗素著 吴默朗等译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中央编译出版社2009年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四</w:t>
            </w:r>
          </w:p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lastRenderedPageBreak/>
              <w:t xml:space="preserve">分      </w:t>
            </w:r>
          </w:p>
          <w:p w:rsidR="003A256C" w:rsidRDefault="0031134E">
            <w:pPr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美    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Style w:val="ptbrand5"/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lastRenderedPageBreak/>
              <w:t>51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美的历程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李泽厚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中国社会科学出版社1989</w:t>
            </w:r>
            <w:r>
              <w:rPr>
                <w:rStyle w:val="bindingandrelease"/>
                <w:rFonts w:ascii="仿宋_GB2312" w:eastAsia="仿宋_GB2312" w:hAnsi="宋体" w:hint="eastAsia"/>
                <w:bCs/>
                <w:color w:val="000000"/>
                <w:szCs w:val="21"/>
              </w:rPr>
              <w:t>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西方美学史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朱光潜著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人民文学出版2004年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中国美学史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张法著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四川人民出版2006年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Style w:val="ptbrand5"/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54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文艺对话集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（希腊）柏拉图著 朱光潜译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人民文学出版社1963年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人间词话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王国维著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上海古籍出版社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2008年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56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诗学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亚里士多德 陈中梅译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商务印书馆1996年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57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审美教育书简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席勒著 冯至 范大灿译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北京大学出版社1985</w:t>
            </w: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58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D16B63">
            <w:pPr>
              <w:rPr>
                <w:rFonts w:ascii="仿宋_GB2312" w:eastAsia="仿宋_GB2312"/>
                <w:color w:val="000000"/>
                <w:szCs w:val="21"/>
              </w:rPr>
            </w:pPr>
            <w:hyperlink r:id="rId6" w:tgtFrame="_blank" w:history="1">
              <w:r w:rsidR="0031134E">
                <w:rPr>
                  <w:rStyle w:val="a4"/>
                  <w:rFonts w:ascii="仿宋_GB2312" w:eastAsia="仿宋_GB2312" w:hAnsi="宋体" w:hint="eastAsia"/>
                  <w:bCs/>
                  <w:color w:val="000000"/>
                  <w:szCs w:val="21"/>
                </w:rPr>
                <w:t>美学散步</w:t>
              </w:r>
            </w:hyperlink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宗白华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安徽教育出版社2006</w:t>
            </w:r>
            <w:r>
              <w:rPr>
                <w:rStyle w:val="bindingandrelease"/>
                <w:rFonts w:ascii="仿宋_GB2312" w:eastAsia="仿宋_GB2312" w:hAnsi="宋体" w:hint="eastAsia"/>
                <w:bCs/>
                <w:color w:val="000000"/>
                <w:szCs w:val="21"/>
              </w:rPr>
              <w:t>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59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美学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鲍姆加滕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文化艺术出版社1987年版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bCs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60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重构美学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韦尔施 陆扬等译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Cs w:val="21"/>
              </w:rPr>
              <w:t>上海译文出版200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2年版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五</w:t>
            </w:r>
          </w:p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974071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分</w:t>
            </w:r>
          </w:p>
          <w:p w:rsidR="003A256C" w:rsidRDefault="003A256C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Pr="00974071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艺    术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pStyle w:val="HTML"/>
              <w:shd w:val="clear" w:color="auto" w:fill="FFFFFF"/>
              <w:spacing w:line="240" w:lineRule="atLeast"/>
              <w:jc w:val="center"/>
              <w:rPr>
                <w:rFonts w:ascii="仿宋_GB2312" w:eastAsia="仿宋_GB2312" w:hAnsi="Fixedsys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Fixedsys" w:hint="eastAsia"/>
                <w:color w:val="000000"/>
                <w:sz w:val="21"/>
                <w:szCs w:val="21"/>
              </w:rPr>
              <w:t>61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pStyle w:val="HTML"/>
              <w:shd w:val="clear" w:color="auto" w:fill="FFFFFF"/>
              <w:spacing w:line="240" w:lineRule="atLeast"/>
              <w:rPr>
                <w:rFonts w:ascii="仿宋_GB2312" w:eastAsia="仿宋_GB2312" w:hAnsi="Fixedsys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Fixedsys" w:hint="eastAsia"/>
                <w:color w:val="000000"/>
                <w:sz w:val="21"/>
                <w:szCs w:val="21"/>
              </w:rPr>
              <w:t>论音乐的美</w:t>
            </w:r>
          </w:p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Fixedsys" w:hint="eastAsia"/>
                <w:color w:val="000000"/>
                <w:szCs w:val="21"/>
              </w:rPr>
              <w:t>——音乐美学的修改新议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pStyle w:val="HTML"/>
              <w:shd w:val="clear" w:color="auto" w:fill="FFFFFF"/>
              <w:spacing w:line="240" w:lineRule="atLeast"/>
              <w:rPr>
                <w:rFonts w:ascii="仿宋_GB2312" w:eastAsia="仿宋_GB2312" w:hAnsi="Fixedsys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Ansi="Fixedsys" w:hint="eastAsia"/>
                <w:color w:val="000000"/>
                <w:sz w:val="21"/>
                <w:szCs w:val="21"/>
              </w:rPr>
              <w:t xml:space="preserve">（奥）爱杜阿德·汉斯立克著 </w:t>
            </w: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杨业治译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pStyle w:val="HTML"/>
              <w:shd w:val="clear" w:color="auto" w:fill="FFFFFF"/>
              <w:spacing w:line="240" w:lineRule="atLeast"/>
              <w:rPr>
                <w:rFonts w:ascii="仿宋_GB2312" w:eastAsia="仿宋_GB2312" w:hAnsi="Fixedsys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人民音乐出版1978年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Style w:val="a3"/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Style w:val="a3"/>
                <w:rFonts w:ascii="仿宋_GB2312" w:eastAsia="仿宋_GB2312" w:hAnsi="Arial" w:cs="Arial" w:hint="eastAsia"/>
                <w:color w:val="000000"/>
                <w:szCs w:val="21"/>
              </w:rPr>
              <w:t>62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Style w:val="a3"/>
                <w:rFonts w:ascii="仿宋_GB2312" w:eastAsia="仿宋_GB2312" w:hAnsi="Arial" w:cs="Arial" w:hint="eastAsia"/>
                <w:color w:val="000000"/>
                <w:szCs w:val="21"/>
              </w:rPr>
              <w:t>音乐与文化的人本主义思考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蔡仲德 余小华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Fixedsys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广东人民出版社</w:t>
            </w:r>
            <w:r>
              <w:rPr>
                <w:rFonts w:ascii="仿宋_GB2312" w:eastAsia="仿宋_GB2312" w:hAnsi="Fixedsys" w:hint="eastAsia"/>
                <w:color w:val="000000"/>
                <w:szCs w:val="21"/>
              </w:rPr>
              <w:t>1999年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Style w:val="a3"/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Style w:val="a3"/>
                <w:rFonts w:ascii="仿宋_GB2312" w:eastAsia="仿宋_GB2312" w:hAnsi="Arial" w:cs="Arial" w:hint="eastAsia"/>
                <w:color w:val="000000"/>
                <w:szCs w:val="21"/>
              </w:rPr>
              <w:t>63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Style w:val="a3"/>
                <w:rFonts w:ascii="仿宋_GB2312" w:eastAsia="仿宋_GB2312" w:hAnsi="Arial" w:cs="Arial" w:hint="eastAsia"/>
                <w:color w:val="000000"/>
                <w:szCs w:val="21"/>
              </w:rPr>
              <w:t>傅雷家书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Style w:val="a3"/>
                <w:rFonts w:ascii="仿宋_GB2312" w:eastAsia="仿宋_GB2312" w:hAnsi="Arial" w:cs="Arial" w:hint="eastAsia"/>
                <w:color w:val="000000"/>
                <w:szCs w:val="21"/>
              </w:rPr>
              <w:t>傅雷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 xml:space="preserve"> 傅敏编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Fixedsys"/>
                <w:color w:val="000000"/>
                <w:szCs w:val="21"/>
              </w:rPr>
            </w:pPr>
            <w:r>
              <w:rPr>
                <w:rFonts w:ascii="仿宋_GB2312" w:eastAsia="仿宋_GB2312" w:hAnsi="Fixedsys" w:hint="eastAsia"/>
                <w:color w:val="000000"/>
                <w:szCs w:val="21"/>
              </w:rPr>
              <w:t>辽宁教育出版社2004年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pacing w:val="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8"/>
                <w:szCs w:val="21"/>
              </w:rPr>
              <w:t>64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pacing w:val="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8"/>
                <w:szCs w:val="21"/>
              </w:rPr>
              <w:t>音乐圣经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8"/>
                <w:szCs w:val="21"/>
              </w:rPr>
              <w:t>林逸聪编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pacing w:val="8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8"/>
                <w:szCs w:val="21"/>
              </w:rPr>
              <w:t>华夏出版社 上卷：1999年版；下卷：2000年版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pStyle w:val="HTML"/>
              <w:shd w:val="clear" w:color="auto" w:fill="FFFFFF"/>
              <w:spacing w:line="240" w:lineRule="atLeast"/>
              <w:jc w:val="center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65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pStyle w:val="HTML"/>
              <w:shd w:val="clear" w:color="auto" w:fill="FFFFFF"/>
              <w:spacing w:line="240" w:lineRule="atLeast"/>
              <w:rPr>
                <w:rFonts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 w:val="21"/>
                <w:szCs w:val="21"/>
              </w:rPr>
              <w:t>中国音乐的新视野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蒲亨强著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Fixedsys" w:hint="eastAsia"/>
                <w:color w:val="000000"/>
                <w:szCs w:val="21"/>
              </w:rPr>
              <w:t>南京师范大学出版社2002年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66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中国古代绘画简史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童教英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Fixedsys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复旦大学出版社1991年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67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中国美术典故集粹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Tahoma" w:cs="Tahoma" w:hint="eastAsia"/>
                <w:color w:val="000000"/>
                <w:szCs w:val="21"/>
              </w:rPr>
              <w:t>李福顺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Fixedsys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辽宁美术出版社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68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西方美术简史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李宏编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西南师范大学出版社2008年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69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中国书法简史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王镛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高等教育出版社2004年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70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篆刻三百品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韩天衡主编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上海书画出版社2009年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六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分</w:t>
            </w:r>
          </w:p>
          <w:p w:rsidR="00974071" w:rsidRDefault="00974071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伦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理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尼各马科伦理学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亚里斯多德著 苗力田译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中国社会科学出版社1990年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道德情操论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亚当·斯密著 蒋自强等译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商务印书馆1997年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正义论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罗尔斯著 何怀宏等译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中国社会科学出版社1988年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新民说·饮冰室合集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梁启超著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中华书局1989年</w:t>
            </w:r>
          </w:p>
        </w:tc>
      </w:tr>
      <w:tr w:rsidR="003A256C">
        <w:trPr>
          <w:trHeight w:val="428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75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中国人的道德前景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茅于轼著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暨南大学出版社1997年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七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分</w:t>
            </w:r>
          </w:p>
          <w:p w:rsidR="00974071" w:rsidRDefault="00974071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人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类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76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地方性知识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（美）克利福德·吉尔兹著 王海龙，张家译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译林出版社2000年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77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想象的共同体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（美）本尼迪克特·安德森著 吴睿人译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szCs w:val="21"/>
              </w:rPr>
              <w:t>上海人民出版社2003年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78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文化变迁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（美）伍兹著 何瑞福译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河北人民出版社1989年</w:t>
            </w:r>
          </w:p>
        </w:tc>
      </w:tr>
      <w:tr w:rsidR="003A256C">
        <w:trPr>
          <w:trHeight w:val="1056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Style w:val="ttag"/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ttag"/>
                <w:rFonts w:ascii="仿宋_GB2312" w:eastAsia="仿宋_GB2312" w:hAnsi="宋体" w:hint="eastAsia"/>
                <w:color w:val="000000"/>
                <w:szCs w:val="21"/>
              </w:rPr>
              <w:t>79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ttag"/>
                <w:rFonts w:ascii="仿宋_GB2312" w:eastAsia="仿宋_GB2312" w:hAnsi="宋体" w:hint="eastAsia"/>
                <w:color w:val="000000"/>
                <w:szCs w:val="21"/>
              </w:rPr>
              <w:t>乡村社会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变迁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(美)埃弗里特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·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M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·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罗吉斯、拉伯尔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·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J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·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伯德格 王晓毅译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浙江人民出版社1988年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80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金枝（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上、下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弗雷泽著 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徐育新 张泽石 汪新基译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1134E">
            <w:pPr>
              <w:spacing w:line="500" w:lineRule="exac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新世界出版社2006年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lastRenderedPageBreak/>
              <w:t>八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974071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分</w:t>
            </w: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社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会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</w:t>
            </w: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81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社会分工论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埃米尔·涂尔干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生活.读书.新知三联书店2000年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规训与惩罚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米歇尔·福柯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生活.读书.新知三联书店 2003年（纸本）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社会学主要思潮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（法）R.阿隆著 葛智强等译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华夏出版社2000年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国家的视角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詹姆斯</w:t>
            </w:r>
            <w:r>
              <w:rPr>
                <w:rFonts w:ascii="仿宋_GB2312" w:hint="eastAsia"/>
                <w:color w:val="000000"/>
                <w:szCs w:val="21"/>
              </w:rPr>
              <w:t>•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C．斯科特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社会科学文献出版社2004年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85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大转型：我们时代的政治与经济起源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卡尔</w:t>
            </w:r>
            <w:r>
              <w:rPr>
                <w:rFonts w:ascii="仿宋_GB2312" w:hint="eastAsia"/>
                <w:color w:val="000000"/>
                <w:szCs w:val="21"/>
              </w:rPr>
              <w:t>•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波兰尼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浙江人民出版社2007年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九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974071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分</w:t>
            </w: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法</w:t>
            </w:r>
          </w:p>
          <w:p w:rsidR="003A256C" w:rsidRPr="00974071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法律篇（柏拉图全集第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卷）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柏拉图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人民出版社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2003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论立法与法学的当代使命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萨维尼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中国法制出版社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2001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法律的概念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（英）哈特著 张文显等译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中国大百科全书出版社1996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3A256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汉书·刑法志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班固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中华书局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1997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3A256C">
        <w:trPr>
          <w:trHeight w:val="624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A256C">
        <w:trPr>
          <w:trHeight w:val="73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唐律疏议新注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钱大群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南京师范大学出版社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2007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十</w:t>
            </w:r>
          </w:p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3A256C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 xml:space="preserve">分      </w:t>
            </w:r>
          </w:p>
          <w:p w:rsidR="003A256C" w:rsidRDefault="003A256C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Pr="00974071" w:rsidRDefault="0031134E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科  学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科学的历程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吴国盛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北京大学出版社2002（科普类·纸本）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科学知识进化论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波普尔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三联书店1987年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tabs>
                <w:tab w:val="left" w:pos="0"/>
              </w:tabs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tabs>
                <w:tab w:val="left" w:pos="0"/>
              </w:tabs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科学的社会功能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 xml:space="preserve">（英）J.D.贝尔纳著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陈体芳译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商务印书馆1982年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tabs>
                <w:tab w:val="left" w:pos="0"/>
              </w:tabs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tabs>
                <w:tab w:val="left" w:pos="0"/>
              </w:tabs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科学革命的结构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（美）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库恩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著 李宝恒，纪树立译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上海科学技术出版社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1980年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宇宙最初三分钟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（美）温伯格著 冼鼎钧译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中国对外翻译出版公司2000年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天体运行论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（波）尼古拉·哥白尼著 叶式译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陕西人民出版社2001年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自然哲学之数学原理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（英）牛顿著 郑太朴译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商务印书馆1935年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物种起源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（英）达尔文著 舒德干等译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北京大学出版社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2005年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99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狭义与广义相对论浅说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（美）爱因斯坦，A.著 杨润殷译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上海科学技术出版社1964年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tabs>
                <w:tab w:val="left" w:pos="0"/>
              </w:tabs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tabs>
                <w:tab w:val="left" w:pos="0"/>
              </w:tabs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时间简史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D16B63">
            <w:pPr>
              <w:rPr>
                <w:rFonts w:ascii="仿宋_GB2312" w:eastAsia="仿宋_GB2312"/>
                <w:color w:val="000000"/>
                <w:szCs w:val="21"/>
              </w:rPr>
            </w:pPr>
            <w:hyperlink r:id="rId7" w:tgtFrame="_blank" w:history="1">
              <w:r w:rsidR="0031134E">
                <w:rPr>
                  <w:rStyle w:val="a4"/>
                  <w:rFonts w:ascii="仿宋_GB2312" w:eastAsia="仿宋_GB2312" w:hint="eastAsia"/>
                  <w:color w:val="000000"/>
                  <w:szCs w:val="21"/>
                </w:rPr>
                <w:t>史蒂芬·威廉·霍金</w:t>
              </w:r>
            </w:hyperlink>
            <w:r w:rsidR="0031134E"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A256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A256C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A256C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A256C">
            <w:pPr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第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十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lastRenderedPageBreak/>
              <w:t>一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部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 xml:space="preserve">分     </w:t>
            </w: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A256C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名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人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传</w:t>
            </w:r>
          </w:p>
          <w:p w:rsidR="003A256C" w:rsidRDefault="0031134E">
            <w:pPr>
              <w:spacing w:line="320" w:lineRule="exact"/>
              <w:rPr>
                <w:rFonts w:ascii="楷体_GB2312" w:eastAsia="楷体_GB2312"/>
                <w:color w:val="000000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8"/>
                <w:szCs w:val="28"/>
              </w:rPr>
              <w:t>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黑体"/>
                <w:color w:val="000000"/>
                <w:spacing w:val="5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pacing w:val="5"/>
                <w:szCs w:val="21"/>
              </w:rPr>
              <w:lastRenderedPageBreak/>
              <w:t>101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黑体" w:hint="eastAsia"/>
                <w:color w:val="000000"/>
                <w:spacing w:val="5"/>
                <w:szCs w:val="21"/>
              </w:rPr>
              <w:t>马克思传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（英）麦克莱伦著 王珍译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pacing w:val="5"/>
                <w:szCs w:val="21"/>
              </w:rPr>
              <w:t>中国人民大学出版社2005年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毛泽东传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逄先知 金冲及主编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中央文献出版社 2011年（纸本）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103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林肯传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ind w:left="105" w:hangingChars="50" w:hanging="105"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（德）埃米尔·路德维希著 杨亮明译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团结出版社2003年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哈特的一生：恶梦与美梦（法学家）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妮古拉·莱西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著 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谌洪果译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法律出版社</w:t>
            </w:r>
            <w:r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2006</w:t>
            </w:r>
            <w:r>
              <w:rPr>
                <w:rFonts w:ascii="仿宋_GB2312" w:eastAsia="仿宋_GB2312" w:cs="宋体" w:hint="eastAsia"/>
                <w:color w:val="000000"/>
                <w:kern w:val="0"/>
                <w:szCs w:val="21"/>
              </w:rPr>
              <w:t>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105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帕森师学术思想评传 </w:t>
            </w:r>
          </w:p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（社会学家 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格哈特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北京大学出版社2009年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Style w:val="ptbrand5"/>
                <w:rFonts w:ascii="仿宋_GB2312" w:eastAsia="仿宋_GB2312" w:hAnsi="Verdana"/>
                <w:bCs/>
                <w:color w:val="000000"/>
                <w:szCs w:val="21"/>
              </w:rPr>
            </w:pPr>
            <w:r>
              <w:rPr>
                <w:rStyle w:val="ptbrand5"/>
                <w:rFonts w:ascii="仿宋_GB2312" w:eastAsia="仿宋_GB2312" w:hAnsi="Verdana" w:hint="eastAsia"/>
                <w:bCs/>
                <w:color w:val="000000"/>
                <w:szCs w:val="21"/>
              </w:rPr>
              <w:t>106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Pr="00974071" w:rsidRDefault="00D16B63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hyperlink r:id="rId8" w:tgtFrame="_blank" w:history="1">
              <w:r w:rsidR="0031134E" w:rsidRPr="00974071">
                <w:rPr>
                  <w:rStyle w:val="a4"/>
                  <w:rFonts w:ascii="仿宋_GB2312" w:eastAsia="仿宋_GB2312" w:hint="eastAsia"/>
                  <w:bCs/>
                  <w:color w:val="000000"/>
                  <w:szCs w:val="21"/>
                  <w:u w:val="none"/>
                </w:rPr>
                <w:t>尼采:在世纪的转折点上</w:t>
              </w:r>
            </w:hyperlink>
            <w:r w:rsidR="0031134E" w:rsidRPr="00974071"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（哲学家）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Pr="00974071" w:rsidRDefault="0031134E">
            <w:pPr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74071">
              <w:rPr>
                <w:rStyle w:val="ptbrand5"/>
                <w:rFonts w:ascii="仿宋_GB2312" w:eastAsia="仿宋_GB2312" w:hAnsi="Verdana" w:hint="eastAsia"/>
                <w:bCs/>
                <w:color w:val="000000"/>
                <w:szCs w:val="21"/>
              </w:rPr>
              <w:t>周国平</w:t>
            </w:r>
            <w:r w:rsidRPr="00974071">
              <w:rPr>
                <w:rFonts w:ascii="仿宋_GB2312" w:eastAsia="仿宋_GB2312" w:hAnsi="宋体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Style w:val="ptbrand5"/>
                <w:rFonts w:ascii="仿宋_GB2312" w:eastAsia="仿宋_GB2312" w:hAnsi="Verdana" w:hint="eastAsia"/>
                <w:bCs/>
                <w:color w:val="000000"/>
                <w:szCs w:val="21"/>
              </w:rPr>
              <w:t>译林出版社</w:t>
            </w:r>
            <w:r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2012年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Style w:val="ptbrand5"/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107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Style w:val="ptbrand5"/>
                <w:rFonts w:ascii="仿宋_GB2312" w:eastAsia="仿宋_GB2312" w:hAnsi="Verdana" w:hint="eastAsia"/>
                <w:bCs/>
                <w:color w:val="000000"/>
                <w:szCs w:val="21"/>
              </w:rPr>
              <w:t>灰色的寒鸦:卡夫卡传（作家）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Pr="00974071" w:rsidRDefault="003113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 w:rsidRPr="0097407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（</w:t>
            </w:r>
            <w:r w:rsidRPr="00974071"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奥地利</w:t>
            </w:r>
            <w:r w:rsidRPr="00974071">
              <w:rPr>
                <w:rFonts w:ascii="仿宋_GB2312" w:eastAsia="仿宋_GB2312" w:hint="eastAsia"/>
                <w:color w:val="000000"/>
                <w:kern w:val="0"/>
                <w:szCs w:val="21"/>
              </w:rPr>
              <w:t>）</w:t>
            </w:r>
            <w:hyperlink r:id="rId9" w:history="1">
              <w:r w:rsidRPr="00974071">
                <w:rPr>
                  <w:rStyle w:val="a4"/>
                  <w:rFonts w:ascii="仿宋_GB2312" w:eastAsia="仿宋_GB2312" w:hAnsi="Verdana" w:hint="eastAsia"/>
                  <w:bCs/>
                  <w:color w:val="000000"/>
                  <w:szCs w:val="21"/>
                  <w:u w:val="none"/>
                </w:rPr>
                <w:t>马克斯·布罗德</w:t>
              </w:r>
            </w:hyperlink>
            <w:r w:rsidRPr="00974071"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 xml:space="preserve">著 </w:t>
            </w:r>
            <w:hyperlink r:id="rId10" w:history="1">
              <w:r w:rsidRPr="00974071">
                <w:rPr>
                  <w:rStyle w:val="a4"/>
                  <w:rFonts w:ascii="仿宋_GB2312" w:eastAsia="仿宋_GB2312" w:hAnsi="Verdana" w:hint="eastAsia"/>
                  <w:bCs/>
                  <w:color w:val="000000"/>
                  <w:szCs w:val="21"/>
                  <w:u w:val="none"/>
                </w:rPr>
                <w:t>张荣昌</w:t>
              </w:r>
            </w:hyperlink>
            <w:r w:rsidRPr="00974071">
              <w:rPr>
                <w:rStyle w:val="ptbrand5"/>
                <w:rFonts w:ascii="仿宋_GB2312" w:eastAsia="仿宋_GB2312" w:hint="eastAsia"/>
                <w:bCs/>
                <w:color w:val="000000"/>
                <w:szCs w:val="21"/>
              </w:rPr>
              <w:t>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Style w:val="ptbrand5"/>
                <w:rFonts w:ascii="仿宋_GB2312" w:eastAsia="仿宋_GB2312" w:hAnsi="Verdana" w:hint="eastAsia"/>
                <w:bCs/>
                <w:color w:val="000000"/>
                <w:szCs w:val="21"/>
              </w:rPr>
              <w:t>北京十月文艺出版社</w:t>
            </w:r>
            <w:r>
              <w:rPr>
                <w:rStyle w:val="ptbrand5"/>
                <w:rFonts w:ascii="仿宋_GB2312" w:eastAsia="仿宋_GB2312" w:hint="eastAsia"/>
                <w:color w:val="000000"/>
                <w:szCs w:val="21"/>
              </w:rPr>
              <w:t>2010年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108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罗素传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（英）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罗纳德·W·克拉克著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世界知识出版社1998年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109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弗洛伊德传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（奥）茨威格著 沈锡良译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上海人民出版社2007年</w:t>
            </w:r>
          </w:p>
        </w:tc>
      </w:tr>
      <w:tr w:rsidR="003A256C">
        <w:trPr>
          <w:trHeight w:val="761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名人传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（法）罗曼·罗兰著 傅雷译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  <w:shd w:val="clear" w:color="auto" w:fill="FFFFFF"/>
              </w:rPr>
              <w:t>译林出版社2001年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忏悔录（第一部）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（法）卢梭著 陈筱卿译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重庆出版社2008年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苏东坡传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林语堂著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陕西师范大学出版社2006年.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113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别闹了，费曼先生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费曼著 吴程远译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三联书店1997著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居里夫人传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（法）艾芙·居里著 左明彻译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商务印书馆1983年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爱因斯坦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李醒民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商务印书馆2004年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116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诺贝尔传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张海存，魏昌旺编著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长春出版社2005年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Arial" w:cs="Arial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117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szCs w:val="21"/>
              </w:rPr>
              <w:t>“苹果”大王：乔布斯传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郭来滨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时代文艺出版社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2002</w:t>
            </w:r>
            <w:r>
              <w:rPr>
                <w:rStyle w:val="fc-green1"/>
                <w:rFonts w:ascii="Arial" w:eastAsia="仿宋_GB2312" w:hAnsi="Arial" w:cs="Arial"/>
                <w:color w:val="000000"/>
                <w:szCs w:val="21"/>
              </w:rPr>
              <w:t> 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比尔盖茨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史荣新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内蒙古科学技术出版社2003年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119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袁隆平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谢长江著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贵州人民出版社2004年</w:t>
            </w:r>
          </w:p>
        </w:tc>
      </w:tr>
      <w:tr w:rsidR="003A256C"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56C" w:rsidRDefault="003A256C">
            <w:pPr>
              <w:widowControl/>
              <w:jc w:val="left"/>
              <w:rPr>
                <w:rFonts w:ascii="楷体_GB2312" w:eastAsia="楷体_GB2312"/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120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我的父亲：邓小平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widowControl/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毛毛</w:t>
            </w: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著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6C" w:rsidRDefault="0031134E">
            <w:pPr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Style w:val="fc-green1"/>
                <w:rFonts w:ascii="仿宋_GB2312" w:eastAsia="仿宋_GB2312" w:hAnsi="Arial" w:cs="Arial" w:hint="eastAsia"/>
                <w:color w:val="000000"/>
                <w:szCs w:val="21"/>
              </w:rPr>
              <w:t>浙江人民美术出版社1997年</w:t>
            </w:r>
          </w:p>
        </w:tc>
      </w:tr>
    </w:tbl>
    <w:p w:rsidR="003A256C" w:rsidRDefault="003A256C"/>
    <w:sectPr w:rsidR="003A2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xedsy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56C"/>
    <w:rsid w:val="00052481"/>
    <w:rsid w:val="0031134E"/>
    <w:rsid w:val="003478DD"/>
    <w:rsid w:val="003A256C"/>
    <w:rsid w:val="00974071"/>
    <w:rsid w:val="00D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5993B38A-64F1-4F1C-A38B-9F95CA2F6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3">
    <w:name w:val="Emphasis"/>
    <w:qFormat/>
    <w:rPr>
      <w:color w:val="CC0000"/>
    </w:rPr>
  </w:style>
  <w:style w:type="character" w:styleId="a4">
    <w:name w:val="Hyperlink"/>
    <w:rPr>
      <w:color w:val="004B91"/>
      <w:u w:val="single"/>
    </w:rPr>
  </w:style>
  <w:style w:type="character" w:customStyle="1" w:styleId="fc-green1">
    <w:name w:val="fc-green1"/>
    <w:rPr>
      <w:color w:val="0F8549"/>
    </w:rPr>
  </w:style>
  <w:style w:type="character" w:customStyle="1" w:styleId="ptbrand5">
    <w:name w:val="ptbrand5"/>
    <w:basedOn w:val="a0"/>
  </w:style>
  <w:style w:type="character" w:customStyle="1" w:styleId="bindingandrelease">
    <w:name w:val="bindingandrelease"/>
    <w:basedOn w:val="a0"/>
  </w:style>
  <w:style w:type="character" w:customStyle="1" w:styleId="HTML0">
    <w:name w:val="HTML 预设格式 字符"/>
    <w:link w:val="HTML"/>
    <w:rPr>
      <w:rFonts w:ascii="宋体" w:eastAsia="宋体" w:hAnsi="宋体" w:cs="宋体"/>
      <w:kern w:val="0"/>
      <w:sz w:val="24"/>
      <w:szCs w:val="24"/>
    </w:rPr>
  </w:style>
  <w:style w:type="character" w:customStyle="1" w:styleId="ttag">
    <w:name w:val="t_tag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n/&#229;&#176;&#188;&#233;&#135;&#135;-&#229;&#156;&#168;&#228;&#184;&#150;&#231;&#186;&#170;&#231;&#154;&#132;&#232;&#189;&#172;&#230;&#138;&#152;&#231;&#130;&#185;&#228;&#184;&#138;-&#229;&#145;&#168;&#229;&#155;&#189;&#229;&#185;&#179;/dp/B006TTPRYK/ref=sr_1_fkmr0_1?s=books&amp;ie=UTF8&amp;qid=1341505769&amp;sr=1-1-fkmr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305291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mazon.cn/&#231;&#190;&#142;&#229;&#173;&#166;&#230;&#149;&#163;&#230;&#173;&#165;-&#229;&#174;&#151;&#231;&#153;&#189;&#229;&#141;&#142;/dp/B001146VES/ref=sr_1_2?s=books&amp;ie=UTF8&amp;qid=1341503189&amp;sr=1-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dangdang.com/book/search_pub.php?category=01&amp;key3=%C9%CF%BA%A3%C9%E7%BB%E1%BF%C6%D1%A7%D4%BA%B3%F6%B0%E6%C9%E7&amp;order=sort_xtime_desc" TargetMode="External"/><Relationship Id="rId10" Type="http://schemas.openxmlformats.org/officeDocument/2006/relationships/hyperlink" Target="http://www.amazon.cn/s?ie=UTF8&amp;field-author=%E5%BC%A0%E8%8D%A3%E6%98%8C&amp;search-alias=boo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azon.cn/s?ie=UTF8&amp;field-author=%E9%A9%AC%E5%85%8B%E6%96%AF%C2%B7%E5%B8%83%E7%BD%97%E5%BE%B7&amp;search-alias=book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791</Words>
  <Characters>4510</Characters>
  <Application>Microsoft Office Word</Application>
  <DocSecurity>0</DocSecurity>
  <Lines>37</Lines>
  <Paragraphs>10</Paragraphs>
  <ScaleCrop>false</ScaleCrop>
  <Company>Microsoft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西南大学推荐本科生阅读书目(2013版)</dc:title>
  <dc:creator>user-o</dc:creator>
  <cp:lastModifiedBy>罗欢</cp:lastModifiedBy>
  <cp:revision>6</cp:revision>
  <dcterms:created xsi:type="dcterms:W3CDTF">2013-09-29T02:16:00Z</dcterms:created>
  <dcterms:modified xsi:type="dcterms:W3CDTF">2022-01-04T03:23:00Z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2052-9.1.0.4619</vt:lpwstr>
  </property>
</Properties>
</file>