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4E" w:rsidRDefault="007D664F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　</w:t>
      </w:r>
    </w:p>
    <w:p w:rsidR="00DF304E" w:rsidRDefault="00DF304E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 w:rsidR="00DF304E" w:rsidRDefault="007D664F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已出版马工程重点教材情况一览表</w:t>
      </w:r>
    </w:p>
    <w:p w:rsidR="00DF304E" w:rsidRDefault="007D664F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按第一版出版时间排序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)</w:t>
      </w:r>
    </w:p>
    <w:p w:rsidR="00DF304E" w:rsidRDefault="00DF304E">
      <w:pPr>
        <w:widowControl/>
        <w:overflowPunct/>
        <w:topLinePunct w:val="0"/>
        <w:adjustRightInd w:val="0"/>
        <w:snapToGrid w:val="0"/>
        <w:spacing w:line="240" w:lineRule="auto"/>
        <w:ind w:firstLineChars="0" w:firstLine="442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113"/>
        <w:gridCol w:w="2422"/>
        <w:gridCol w:w="2268"/>
        <w:gridCol w:w="2043"/>
        <w:gridCol w:w="793"/>
      </w:tblGrid>
      <w:tr w:rsidR="00DF304E">
        <w:trPr>
          <w:trHeight w:val="22"/>
          <w:tblHeader/>
          <w:jc w:val="center"/>
        </w:trPr>
        <w:tc>
          <w:tcPr>
            <w:tcW w:w="705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教材名称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书号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首席专家或主编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时间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tcBorders>
              <w:top w:val="single" w:sz="2" w:space="0" w:color="auto"/>
            </w:tcBorders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</w:p>
        </w:tc>
        <w:tc>
          <w:tcPr>
            <w:tcW w:w="211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</w:t>
            </w:r>
          </w:p>
        </w:tc>
        <w:tc>
          <w:tcPr>
            <w:tcW w:w="2422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978-7-04-026774-7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袁贵仁、杨春贵、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李景源、丰子义</w:t>
            </w:r>
          </w:p>
        </w:tc>
        <w:tc>
          <w:tcPr>
            <w:tcW w:w="204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978-7-04-054042-0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袁贵仁、李景源、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丰子义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978-7-04-026776-1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张岂之、陈祖武、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于沛、李文海、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李捷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978-7-04-053270-8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李捷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978-7-04-026773-0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978-7-04-054362-9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王一川、胡亚敏、</w:t>
            </w:r>
          </w:p>
          <w:p w:rsidR="00DF304E" w:rsidRDefault="007D664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谭好哲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978-7-04-013477-3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何梓华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ind w:firstLineChars="0" w:firstLine="0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978-7-04-053367-5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明立志、高晓虹、王润泽、季为民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法理学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978-7-01-008643-9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张文显、信春鹰、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许崇德、夏勇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宪法学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978-7-04-033736-5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许崇德、韩大元、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李林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978-7-04-017100-6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978-7-04-015308-8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978-7-04-033312-1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吴易风、颜鹏飞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978-7-04-052553-3</w:t>
            </w:r>
            <w:r>
              <w:rPr>
                <w:rFonts w:cs="宋体" w:hint="eastAsia"/>
                <w:color w:val="000000"/>
                <w:kern w:val="0"/>
              </w:rPr>
              <w:t>（上</w:t>
            </w:r>
            <w:r>
              <w:rPr>
                <w:rFonts w:cs="宋体" w:hint="eastAsia"/>
                <w:color w:val="000000"/>
                <w:kern w:val="0"/>
              </w:rPr>
              <w:t>)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978-7-04-052554-0</w:t>
            </w:r>
            <w:r>
              <w:rPr>
                <w:rFonts w:cs="宋体" w:hint="eastAsia"/>
                <w:color w:val="000000"/>
                <w:kern w:val="0"/>
              </w:rPr>
              <w:t>（下</w:t>
            </w:r>
            <w:r>
              <w:rPr>
                <w:rFonts w:cs="宋体" w:hint="eastAsia"/>
                <w:color w:val="000000"/>
                <w:kern w:val="0"/>
              </w:rPr>
              <w:t>)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978-7-04-052641-7</w:t>
            </w: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颜鹏飞、刘凤良、</w:t>
            </w:r>
          </w:p>
          <w:p w:rsidR="00DF304E" w:rsidRDefault="007D664F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</w:rPr>
              <w:t>吴汉洪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高等教育出版社人民出版社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978-7-04-019258-2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池元吉、杜厚文、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薛敬孝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978-7-04-053730-7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关雪凌、李晓、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李坤望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马克思主义政治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978-7-01-009875-3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刘树成、吴树青、纪宝成、李兴山、张宇、胡家勇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978-7-01-009781-7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郑杭生、景天魁、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李培林、洪大用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978-7-04-033740-2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978-7-04-052555-7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韩震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978-7-01-009838-8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科学社会主义概论（第二版）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978-7-01-022303-2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方立、靳诺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978-7-04-031988-0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张永桃、王一程、房宁、王浦劬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978-7-04-054399-5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王浦劬、周光辉、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燕继荣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西方政治思想史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978-7-04-033831-7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徐大同、张桂琳、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高建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西方政治思想史（第二版）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978-7-04-050665-5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徐大同、张桂林、</w:t>
            </w:r>
          </w:p>
          <w:p w:rsidR="00DF304E" w:rsidRDefault="007D664F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</w:rPr>
              <w:t>高建、佟德志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中国政治思想史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978-7-04-034468-4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曹德本、宝成关、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孙晓春、葛荃、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游洛屏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中国政治思想史（第二版）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978-7-04-050666-2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曹德本、孙晓春、王宪明、张茂泽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978-7-04-035669-4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林岗、洪银兴、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雎国余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978-7-04-053327-9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学说史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978-7-04-035686-1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顾海良、程恩富、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柳欣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马克思主义经济学说史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978-7-04-054443-5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  <w:p w:rsidR="00DF304E" w:rsidRDefault="00DF304E">
            <w:pPr>
              <w:ind w:firstLine="480"/>
              <w:rPr>
                <w:rFonts w:cs="宋体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978-7-04-036274-9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张海鹏、杨胜群、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郑师渠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978-7-04-052654-7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978-7-04-052655-4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张海鹏、郑师渠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978-7-01-010528-4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侯惠勤、余源培、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侯才、郝立新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978-7-01-022301-8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侯惠勤、余源培、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侯才、郝立新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2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978-7-01-010785-1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沙健孙、李捷、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李文海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978-7-01-022387-2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沙健孙、田心铭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中国哲学史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978-7-01-010841-4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方克立、郭齐勇、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冯达文、陈卫平、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孙熙国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978-7-04-033835-5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万俊人、焦国成、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王泽应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978-7-04-034159-1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运动史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978-7-01-010837-7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吴恩远、吴家庆、柴尚金、俞思念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国际共产主义运动史（第二版）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978-7-01-022330-8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吴恩远、柴尚金、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吴家庆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978-7-04-037485-8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978-7-04-037796-5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于沛、胡德坤、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李世安、徐蓝、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孟庆龙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978-7-04-053326-2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978-7-04-053739-0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于沛、孟庆龙、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黄民兴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中华人民共和国史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978-7-04-038664-6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程中原、吴敏先、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陈述、柳建辉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马克思主义发展史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978-7-04-037872-6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邢贲思、梅荣政、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张雷声、艾四林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DF304E">
        <w:trPr>
          <w:trHeight w:val="506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978-7-04-050105-6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978-7-04-050090-5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978-7-04-050113-1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978-7-04-050093-6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当代西方文学思潮评析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思潮评析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978-7-04-050104-9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978-7-04-050197-1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978-7-04-050106-3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978-7-04-050107-0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ind w:firstLineChars="0" w:firstLine="0"/>
              <w:jc w:val="center"/>
            </w:pPr>
            <w:r>
              <w:t>978-7-04-042518-5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978-7-04-050092-9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ind w:firstLineChars="0" w:firstLine="0"/>
              <w:jc w:val="center"/>
            </w:pPr>
            <w:r>
              <w:t>978-7-04-043972-4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978-7-04-050091-2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ind w:firstLineChars="0" w:firstLine="0"/>
              <w:jc w:val="center"/>
            </w:pPr>
            <w:r>
              <w:t>978-7-04-043966-3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978-7-04-050088-2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ind w:firstLineChars="0" w:firstLine="0"/>
              <w:jc w:val="center"/>
            </w:pPr>
            <w:r>
              <w:t>978-7-04-044628-9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978-7-04-050110-0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</w:t>
            </w:r>
            <w:r>
              <w:rPr>
                <w:rFonts w:cs="宋体"/>
                <w:color w:val="000000"/>
                <w:kern w:val="0"/>
              </w:rPr>
              <w:t>（中）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袁世硕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978-7-04-050108-7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978-7-04-050109-4</w:t>
            </w:r>
            <w:r>
              <w:rPr>
                <w:rFonts w:cs="宋体" w:hint="eastAsia"/>
                <w:color w:val="000000"/>
                <w:kern w:val="0"/>
              </w:rPr>
              <w:t>（中）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978-7-04-050117-9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978-7-04-050111-7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978-7-04-050112-4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978-7-04-045157-3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978-7-04-050096-7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978-7-04-045914-2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978-7-04-050094-3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中国革命史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978-7-04-045582-3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王顺生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978-7-04-045915-9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978-7-04-050098-1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978-7-04-046525-9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978-7-04-050115-5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978-7-04-045926-5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978-7-04-050116-2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978-7-04-046891-5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978-7-04-050101-8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978-7-04-045925-8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978-7-04-050118-6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978-7-04-046893-9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978-7-04-050119-3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978-7-04-046892-2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978-7-04-050100-1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（第三版）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978-7-04-052335-5</w:t>
            </w:r>
          </w:p>
        </w:tc>
        <w:tc>
          <w:tcPr>
            <w:tcW w:w="2268" w:type="dxa"/>
            <w:vMerge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</w:t>
            </w:r>
            <w:r>
              <w:rPr>
                <w:rFonts w:cs="宋体"/>
                <w:color w:val="000000"/>
                <w:kern w:val="0"/>
              </w:rPr>
              <w:t>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978-7-04-046894-6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978-7-04-050099-8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978-7-04-050600-6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978-7-04-050089-9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978-7-04-050097-4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978-7-04-050095-0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徐勇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新闻编辑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978-7-04-046895-3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蔡雯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</w:t>
            </w:r>
            <w:r>
              <w:rPr>
                <w:rFonts w:cs="宋体"/>
                <w:color w:val="000000"/>
                <w:kern w:val="0"/>
              </w:rPr>
              <w:t>编辑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978-7-04-050102-5</w:t>
            </w:r>
          </w:p>
        </w:tc>
        <w:tc>
          <w:tcPr>
            <w:tcW w:w="2268" w:type="dxa"/>
            <w:vMerge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DF304E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</w:t>
            </w:r>
            <w:r>
              <w:rPr>
                <w:rFonts w:cs="宋体"/>
                <w:color w:val="000000"/>
                <w:kern w:val="0"/>
              </w:rPr>
              <w:t>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区域经济学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978-7-04-048189-1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安虎森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广告学概论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978-7-04-047993-5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丁俊杰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民法学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978-7-04-045924-1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王利明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商法学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978-7-04-050075-2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范健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刑法学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978-7-04-048157-0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978-7-04-048158-7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贾宇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知识产权法学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978-7-04-052207-5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刘春田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中国经济史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978-7-04-050130-8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王玉茹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978-7-04-050202-2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高德步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人口、资源与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环境经济学</w:t>
            </w:r>
          </w:p>
        </w:tc>
        <w:tc>
          <w:tcPr>
            <w:tcW w:w="242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978-7-04-050888-8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马中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发展经济学</w:t>
            </w:r>
          </w:p>
        </w:tc>
        <w:tc>
          <w:tcPr>
            <w:tcW w:w="242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978-7-04-052212-9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郭熙保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流派评析</w:t>
            </w:r>
          </w:p>
        </w:tc>
        <w:tc>
          <w:tcPr>
            <w:tcW w:w="242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978-7-04-052266-2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王志伟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管理学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978-7-04-045832-9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陈传明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社会保障概论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978-7-04-051071-3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邓大松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7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组织行为学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978-7-04-052206-8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孙健敏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公共财政概论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978-7-04-052210-5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樊丽明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中国史学史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978-7-04-050883-3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瞿林东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外国史学史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978-7-04-050882-6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陈恒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博物馆学概论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978-7-04-050853-6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陈红京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文物学概论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978-7-04-052208-2</w:t>
            </w:r>
            <w:r>
              <w:rPr>
                <w:rFonts w:cs="宋体" w:hint="eastAsia"/>
                <w:color w:val="000000"/>
                <w:kern w:val="0"/>
              </w:rPr>
              <w:t>（彩图版）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978-7-04-052653-0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刘毅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人类学概论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978-7-04-050889-5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周大鸣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农村社会学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978-7-04-050890-1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钟涨宝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新闻采访与写作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978-7-04-048502-8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罗以澄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艺术学概论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978-7-04-051290-8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彭吉象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中国舞蹈史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978-7-04-051068-3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袁禾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中国美术史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978-7-04-051818-4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尹吉男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科学技术哲学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978-7-04-050606-8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刘大椿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西方伦理思想史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978-7-04-051772-9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龚群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国际政治学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978-7-04-050728-7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陈岳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当代中国外交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978-7-04-050502-3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宫力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教育学原理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978-7-04-050938-0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项贤明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F304E">
        <w:trPr>
          <w:trHeight w:val="20"/>
          <w:jc w:val="center"/>
        </w:trPr>
        <w:tc>
          <w:tcPr>
            <w:tcW w:w="705" w:type="dxa"/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教育哲学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978-7-04-051112-3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石中英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F304E" w:rsidRDefault="007D664F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</w:tbl>
    <w:p w:rsidR="00DF304E" w:rsidRDefault="00DF304E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rPr>
          <w:rFonts w:cs="宋体"/>
          <w:color w:val="000000"/>
          <w:kern w:val="0"/>
        </w:rPr>
      </w:pPr>
    </w:p>
    <w:sectPr w:rsidR="00DF3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4F" w:rsidRDefault="007D664F">
      <w:pPr>
        <w:spacing w:line="240" w:lineRule="auto"/>
        <w:ind w:firstLine="480"/>
      </w:pPr>
      <w:r>
        <w:separator/>
      </w:r>
    </w:p>
  </w:endnote>
  <w:endnote w:type="continuationSeparator" w:id="0">
    <w:p w:rsidR="007D664F" w:rsidRDefault="007D664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4E" w:rsidRDefault="00DF304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1"/>
        <w:szCs w:val="21"/>
      </w:rPr>
      <w:id w:val="720484324"/>
    </w:sdtPr>
    <w:sdtEndPr>
      <w:rPr>
        <w:rFonts w:ascii="宋体" w:hAnsi="宋体" w:cs="宋体" w:hint="eastAsia"/>
        <w:sz w:val="28"/>
        <w:szCs w:val="28"/>
      </w:rPr>
    </w:sdtEndPr>
    <w:sdtContent>
      <w:p w:rsidR="00DF304E" w:rsidRDefault="007D664F">
        <w:pPr>
          <w:pStyle w:val="a3"/>
          <w:adjustRightInd w:val="0"/>
          <w:spacing w:line="240" w:lineRule="auto"/>
          <w:ind w:firstLineChars="0" w:firstLine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cs="宋体" w:hint="eastAsia"/>
            <w:sz w:val="28"/>
            <w:szCs w:val="28"/>
          </w:rPr>
          <w:fldChar w:fldCharType="begin"/>
        </w:r>
        <w:r>
          <w:rPr>
            <w:rFonts w:cs="宋体" w:hint="eastAsia"/>
            <w:sz w:val="28"/>
            <w:szCs w:val="28"/>
          </w:rPr>
          <w:instrText>PAGE   \* MERGEFORMAT</w:instrText>
        </w:r>
        <w:r>
          <w:rPr>
            <w:rFonts w:cs="宋体" w:hint="eastAsia"/>
            <w:sz w:val="28"/>
            <w:szCs w:val="28"/>
          </w:rPr>
          <w:fldChar w:fldCharType="separate"/>
        </w:r>
        <w:r w:rsidR="00E04ABF" w:rsidRPr="00E04ABF">
          <w:rPr>
            <w:rFonts w:cs="宋体"/>
            <w:noProof/>
            <w:sz w:val="28"/>
            <w:szCs w:val="28"/>
            <w:lang w:val="zh-CN"/>
          </w:rPr>
          <w:t>1</w:t>
        </w:r>
        <w:r>
          <w:rPr>
            <w:rFonts w:cs="宋体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4E" w:rsidRDefault="00DF304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4F" w:rsidRDefault="007D664F">
      <w:pPr>
        <w:spacing w:line="240" w:lineRule="auto"/>
        <w:ind w:firstLine="480"/>
      </w:pPr>
      <w:r>
        <w:separator/>
      </w:r>
    </w:p>
  </w:footnote>
  <w:footnote w:type="continuationSeparator" w:id="0">
    <w:p w:rsidR="007D664F" w:rsidRDefault="007D664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4E" w:rsidRDefault="00DF304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4E" w:rsidRDefault="00DF304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4E" w:rsidRDefault="00DF304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9"/>
    <w:rsid w:val="00001EAA"/>
    <w:rsid w:val="00067E08"/>
    <w:rsid w:val="00071D31"/>
    <w:rsid w:val="00082999"/>
    <w:rsid w:val="000A11D7"/>
    <w:rsid w:val="000E40B3"/>
    <w:rsid w:val="00136993"/>
    <w:rsid w:val="00140D0C"/>
    <w:rsid w:val="001E4251"/>
    <w:rsid w:val="001E4AB6"/>
    <w:rsid w:val="00200B68"/>
    <w:rsid w:val="00215BC1"/>
    <w:rsid w:val="00221E80"/>
    <w:rsid w:val="00240026"/>
    <w:rsid w:val="0025610F"/>
    <w:rsid w:val="00257AFA"/>
    <w:rsid w:val="002C02AC"/>
    <w:rsid w:val="002D32BE"/>
    <w:rsid w:val="002F4174"/>
    <w:rsid w:val="00313751"/>
    <w:rsid w:val="0031433F"/>
    <w:rsid w:val="00357CD6"/>
    <w:rsid w:val="003A149E"/>
    <w:rsid w:val="003A2551"/>
    <w:rsid w:val="003A4967"/>
    <w:rsid w:val="003B01AD"/>
    <w:rsid w:val="003C7039"/>
    <w:rsid w:val="003E7C3A"/>
    <w:rsid w:val="003F54D3"/>
    <w:rsid w:val="00464066"/>
    <w:rsid w:val="00536124"/>
    <w:rsid w:val="00582B28"/>
    <w:rsid w:val="00596C1D"/>
    <w:rsid w:val="005B14D0"/>
    <w:rsid w:val="0066090A"/>
    <w:rsid w:val="006A5040"/>
    <w:rsid w:val="006F06B3"/>
    <w:rsid w:val="00721AD4"/>
    <w:rsid w:val="00740099"/>
    <w:rsid w:val="00754E40"/>
    <w:rsid w:val="00782069"/>
    <w:rsid w:val="007A00A4"/>
    <w:rsid w:val="007B115C"/>
    <w:rsid w:val="007C63C3"/>
    <w:rsid w:val="007D0196"/>
    <w:rsid w:val="007D664F"/>
    <w:rsid w:val="008824FB"/>
    <w:rsid w:val="008943BA"/>
    <w:rsid w:val="008C1494"/>
    <w:rsid w:val="008D4AF6"/>
    <w:rsid w:val="008E25AA"/>
    <w:rsid w:val="0092627F"/>
    <w:rsid w:val="009333D7"/>
    <w:rsid w:val="00957333"/>
    <w:rsid w:val="009644EB"/>
    <w:rsid w:val="00980170"/>
    <w:rsid w:val="00996767"/>
    <w:rsid w:val="009A4ABF"/>
    <w:rsid w:val="009D1905"/>
    <w:rsid w:val="009E05D3"/>
    <w:rsid w:val="00A05D47"/>
    <w:rsid w:val="00A4419E"/>
    <w:rsid w:val="00A9104A"/>
    <w:rsid w:val="00AE01BA"/>
    <w:rsid w:val="00AF429C"/>
    <w:rsid w:val="00B17169"/>
    <w:rsid w:val="00B42802"/>
    <w:rsid w:val="00B460A2"/>
    <w:rsid w:val="00B76B9C"/>
    <w:rsid w:val="00B9134F"/>
    <w:rsid w:val="00BA6339"/>
    <w:rsid w:val="00BA71AC"/>
    <w:rsid w:val="00BB74B5"/>
    <w:rsid w:val="00BD5364"/>
    <w:rsid w:val="00BD570D"/>
    <w:rsid w:val="00BF4462"/>
    <w:rsid w:val="00C0159E"/>
    <w:rsid w:val="00C067CB"/>
    <w:rsid w:val="00C80D9C"/>
    <w:rsid w:val="00C83794"/>
    <w:rsid w:val="00C87C2F"/>
    <w:rsid w:val="00CB2816"/>
    <w:rsid w:val="00CD2296"/>
    <w:rsid w:val="00D07763"/>
    <w:rsid w:val="00D15B1F"/>
    <w:rsid w:val="00D73DC7"/>
    <w:rsid w:val="00D80C93"/>
    <w:rsid w:val="00DB2CCA"/>
    <w:rsid w:val="00DB4072"/>
    <w:rsid w:val="00DE14A7"/>
    <w:rsid w:val="00DE3CCA"/>
    <w:rsid w:val="00DF304E"/>
    <w:rsid w:val="00E04ABF"/>
    <w:rsid w:val="00E07034"/>
    <w:rsid w:val="00E170DA"/>
    <w:rsid w:val="00E42FB4"/>
    <w:rsid w:val="00E811DC"/>
    <w:rsid w:val="00EA1A9C"/>
    <w:rsid w:val="00EB35EA"/>
    <w:rsid w:val="00EB5C42"/>
    <w:rsid w:val="00EC506B"/>
    <w:rsid w:val="00ED69A6"/>
    <w:rsid w:val="00F212D2"/>
    <w:rsid w:val="00F306D7"/>
    <w:rsid w:val="00F30C14"/>
    <w:rsid w:val="00F53E88"/>
    <w:rsid w:val="00F61E97"/>
    <w:rsid w:val="00F82714"/>
    <w:rsid w:val="00FB1C6D"/>
    <w:rsid w:val="00FB7805"/>
    <w:rsid w:val="012236D5"/>
    <w:rsid w:val="09092788"/>
    <w:rsid w:val="1D8A52FA"/>
    <w:rsid w:val="20C62AD6"/>
    <w:rsid w:val="22C50CD5"/>
    <w:rsid w:val="257B40D2"/>
    <w:rsid w:val="34011A2B"/>
    <w:rsid w:val="5A786364"/>
    <w:rsid w:val="631F570A"/>
    <w:rsid w:val="7A5A7B7C"/>
    <w:rsid w:val="7C113574"/>
    <w:rsid w:val="7F1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7C5A45-8D52-4AD5-9939-5CF8F8B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 w:qFormat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opLinePunct/>
      <w:spacing w:line="500" w:lineRule="exact"/>
      <w:ind w:firstLineChars="200" w:firstLine="20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5">
    <w:name w:val="heading 5"/>
    <w:basedOn w:val="a"/>
    <w:next w:val="a"/>
    <w:link w:val="50"/>
    <w:qFormat/>
    <w:pPr>
      <w:keepNext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color w:val="000000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720"/>
      </w:tabs>
      <w:topLinePunct w:val="0"/>
      <w:ind w:firstLineChars="100" w:firstLine="442"/>
      <w:outlineLvl w:val="8"/>
    </w:pPr>
    <w:rPr>
      <w:b/>
      <w:bCs/>
      <w:sz w:val="4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leftChars="200" w:left="200"/>
    </w:pPr>
    <w:rPr>
      <w:rFonts w:ascii="Times New Roman" w:hAnsi="Times New Roman"/>
      <w:szCs w:val="21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firstLineChars="0" w:firstLine="0"/>
    </w:pPr>
    <w:rPr>
      <w:rFonts w:ascii="Times New Roman" w:hAnsi="Times New Roman"/>
      <w:szCs w:val="21"/>
    </w:rPr>
  </w:style>
  <w:style w:type="paragraph" w:styleId="21">
    <w:name w:val="toc 2"/>
    <w:basedOn w:val="a"/>
    <w:next w:val="a"/>
    <w:uiPriority w:val="39"/>
    <w:unhideWhenUsed/>
    <w:pPr>
      <w:tabs>
        <w:tab w:val="right" w:leader="middleDot" w:pos="8160"/>
      </w:tabs>
      <w:suppressAutoHyphens/>
      <w:ind w:leftChars="200" w:left="200" w:firstLineChars="0" w:firstLine="0"/>
    </w:pPr>
    <w:rPr>
      <w:rFonts w:ascii="Times New Roman" w:hAnsi="Times New Roman"/>
      <w:szCs w:val="21"/>
    </w:rPr>
  </w:style>
  <w:style w:type="paragraph" w:customStyle="1" w:styleId="a7">
    <w:name w:val="图说"/>
    <w:next w:val="a"/>
    <w:qFormat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sz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Times New Roman"/>
      <w:bCs/>
      <w:sz w:val="28"/>
      <w:szCs w:val="24"/>
    </w:rPr>
  </w:style>
  <w:style w:type="character" w:customStyle="1" w:styleId="50">
    <w:name w:val="标题 5 字符"/>
    <w:link w:val="5"/>
    <w:qFormat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Century Gothic" w:eastAsia="宋体" w:hAnsi="Century Gothic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color w:val="000000"/>
      <w:sz w:val="28"/>
      <w:szCs w:val="24"/>
    </w:rPr>
  </w:style>
  <w:style w:type="character" w:customStyle="1" w:styleId="90">
    <w:name w:val="标题 9 字符"/>
    <w:basedOn w:val="a0"/>
    <w:link w:val="9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1112</Words>
  <Characters>6344</Characters>
  <Application>Microsoft Office Word</Application>
  <DocSecurity>0</DocSecurity>
  <Lines>52</Lines>
  <Paragraphs>14</Paragraphs>
  <ScaleCrop>false</ScaleCrop>
  <Company>Microsoft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刘晓燕</cp:lastModifiedBy>
  <cp:revision>1</cp:revision>
  <dcterms:created xsi:type="dcterms:W3CDTF">2020-12-09T09:06:00Z</dcterms:created>
  <dcterms:modified xsi:type="dcterms:W3CDTF">2021-01-04T09:29:00Z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